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374" w:rsidRPr="004F0568" w:rsidRDefault="00D65374" w:rsidP="007949D4">
      <w:pPr>
        <w:pStyle w:val="Default"/>
        <w:rPr>
          <w:b/>
          <w:bCs/>
          <w:color w:val="auto"/>
        </w:rPr>
      </w:pPr>
      <w:bookmarkStart w:id="0" w:name="_GoBack"/>
      <w:r w:rsidRPr="004F0568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D65374" w:rsidRPr="004F0568" w:rsidRDefault="00D65374" w:rsidP="00D65374">
      <w:pPr>
        <w:pStyle w:val="Default"/>
        <w:jc w:val="center"/>
        <w:rPr>
          <w:color w:val="auto"/>
        </w:rPr>
      </w:pPr>
      <w:r w:rsidRPr="004F0568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65374" w:rsidRPr="004F0568" w:rsidRDefault="00D65374" w:rsidP="00D65374">
      <w:pPr>
        <w:pStyle w:val="Default"/>
        <w:rPr>
          <w:color w:val="auto"/>
        </w:rPr>
      </w:pPr>
    </w:p>
    <w:p w:rsidR="00637824" w:rsidRPr="004F0568" w:rsidRDefault="00637824" w:rsidP="00637824">
      <w:pPr>
        <w:pStyle w:val="Default"/>
        <w:jc w:val="center"/>
        <w:rPr>
          <w:color w:val="auto"/>
        </w:rPr>
      </w:pPr>
      <w:r w:rsidRPr="004F0568">
        <w:rPr>
          <w:b/>
          <w:bCs/>
          <w:color w:val="auto"/>
        </w:rPr>
        <w:t>Кафедра терапии и профессиональных болезней с курсом ИДПО</w:t>
      </w:r>
    </w:p>
    <w:p w:rsidR="00D65374" w:rsidRPr="004F0568" w:rsidRDefault="00D65374" w:rsidP="00D65374">
      <w:pPr>
        <w:pStyle w:val="Default"/>
        <w:jc w:val="center"/>
        <w:rPr>
          <w:color w:val="auto"/>
          <w:sz w:val="28"/>
          <w:szCs w:val="28"/>
        </w:rPr>
      </w:pPr>
    </w:p>
    <w:p w:rsidR="00DF04C7" w:rsidRPr="004F0568" w:rsidRDefault="00D65374" w:rsidP="00D65374">
      <w:pPr>
        <w:pStyle w:val="Default"/>
        <w:jc w:val="center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 xml:space="preserve">  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 xml:space="preserve"> </w:t>
      </w:r>
    </w:p>
    <w:p w:rsidR="00D65374" w:rsidRPr="004F0568" w:rsidRDefault="00D65374" w:rsidP="00D65374">
      <w:pPr>
        <w:pStyle w:val="Default"/>
        <w:rPr>
          <w:b/>
          <w:bCs/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b/>
          <w:bCs/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b/>
          <w:bCs/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jc w:val="center"/>
        <w:rPr>
          <w:color w:val="auto"/>
          <w:sz w:val="28"/>
          <w:szCs w:val="28"/>
        </w:rPr>
      </w:pPr>
      <w:r w:rsidRPr="004F0568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D65374" w:rsidRPr="004F0568" w:rsidRDefault="00D65374" w:rsidP="00D65374">
      <w:pPr>
        <w:pStyle w:val="Default"/>
        <w:jc w:val="center"/>
        <w:rPr>
          <w:color w:val="auto"/>
          <w:sz w:val="28"/>
          <w:szCs w:val="28"/>
        </w:rPr>
      </w:pPr>
      <w:r w:rsidRPr="004F0568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>на тему:</w:t>
      </w:r>
      <w:r w:rsidRPr="004F0568">
        <w:rPr>
          <w:color w:val="auto"/>
        </w:rPr>
        <w:t xml:space="preserve"> </w:t>
      </w:r>
      <w:r w:rsidRPr="004F0568">
        <w:rPr>
          <w:color w:val="auto"/>
          <w:sz w:val="28"/>
          <w:szCs w:val="28"/>
        </w:rPr>
        <w:t>Основные гепатологические синдромы.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>Дисциплина Гастроэнтерология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 xml:space="preserve">Курс 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>Семестр по плану ИДПО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jc w:val="center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jc w:val="center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jc w:val="center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jc w:val="center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jc w:val="center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jc w:val="center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jc w:val="center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jc w:val="center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jc w:val="center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>Уфа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 xml:space="preserve">                                                               201</w:t>
      </w:r>
      <w:r w:rsidR="009B0632" w:rsidRPr="004F0568">
        <w:rPr>
          <w:color w:val="auto"/>
          <w:sz w:val="28"/>
          <w:szCs w:val="28"/>
        </w:rPr>
        <w:t>8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pageBreakBefore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lastRenderedPageBreak/>
        <w:t>Тема:</w:t>
      </w:r>
      <w:r w:rsidRPr="004F0568">
        <w:rPr>
          <w:color w:val="auto"/>
        </w:rPr>
        <w:t xml:space="preserve"> </w:t>
      </w:r>
      <w:r w:rsidRPr="004F0568">
        <w:rPr>
          <w:color w:val="auto"/>
          <w:sz w:val="28"/>
          <w:szCs w:val="28"/>
        </w:rPr>
        <w:t>Основные гепатологические синдромы.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>на основании рабочей программы ДПП ПК Н</w:t>
      </w:r>
      <w:r w:rsidR="00637824" w:rsidRPr="004F0568">
        <w:rPr>
          <w:color w:val="auto"/>
          <w:sz w:val="28"/>
          <w:szCs w:val="28"/>
        </w:rPr>
        <w:t>М</w:t>
      </w:r>
      <w:r w:rsidRPr="004F0568">
        <w:rPr>
          <w:color w:val="auto"/>
          <w:sz w:val="28"/>
          <w:szCs w:val="28"/>
        </w:rPr>
        <w:t>О «Болезни печени и желчевыводящей системы» 36 час.,</w:t>
      </w:r>
      <w:r w:rsidR="00DF04C7" w:rsidRPr="004F0568">
        <w:rPr>
          <w:color w:val="auto"/>
          <w:sz w:val="28"/>
          <w:szCs w:val="28"/>
        </w:rPr>
        <w:t xml:space="preserve"> </w:t>
      </w:r>
      <w:r w:rsidRPr="004F0568">
        <w:rPr>
          <w:color w:val="auto"/>
          <w:sz w:val="28"/>
          <w:szCs w:val="28"/>
        </w:rPr>
        <w:t xml:space="preserve"> 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>утвержденной «_</w:t>
      </w:r>
      <w:r w:rsidR="00EF66C9" w:rsidRPr="004F0568">
        <w:rPr>
          <w:color w:val="auto"/>
          <w:sz w:val="28"/>
          <w:szCs w:val="28"/>
        </w:rPr>
        <w:t>22</w:t>
      </w:r>
      <w:r w:rsidRPr="004F0568">
        <w:rPr>
          <w:color w:val="auto"/>
          <w:sz w:val="28"/>
          <w:szCs w:val="28"/>
        </w:rPr>
        <w:t>_»</w:t>
      </w:r>
      <w:r w:rsidR="00F462CA" w:rsidRPr="004F0568">
        <w:rPr>
          <w:color w:val="auto"/>
          <w:sz w:val="28"/>
          <w:szCs w:val="28"/>
        </w:rPr>
        <w:t xml:space="preserve"> </w:t>
      </w:r>
      <w:r w:rsidRPr="004F0568">
        <w:rPr>
          <w:color w:val="auto"/>
          <w:sz w:val="28"/>
          <w:szCs w:val="28"/>
        </w:rPr>
        <w:t>_</w:t>
      </w:r>
      <w:r w:rsidR="00EF66C9" w:rsidRPr="004F0568">
        <w:rPr>
          <w:color w:val="auto"/>
          <w:sz w:val="28"/>
          <w:szCs w:val="28"/>
        </w:rPr>
        <w:t>декабря</w:t>
      </w:r>
      <w:r w:rsidRPr="004F0568">
        <w:rPr>
          <w:color w:val="auto"/>
          <w:sz w:val="28"/>
          <w:szCs w:val="28"/>
        </w:rPr>
        <w:t>___201</w:t>
      </w:r>
      <w:r w:rsidR="00EF66C9" w:rsidRPr="004F0568">
        <w:rPr>
          <w:color w:val="auto"/>
          <w:sz w:val="28"/>
          <w:szCs w:val="28"/>
        </w:rPr>
        <w:t>6</w:t>
      </w:r>
      <w:r w:rsidRPr="004F0568">
        <w:rPr>
          <w:color w:val="auto"/>
          <w:sz w:val="28"/>
          <w:szCs w:val="28"/>
        </w:rPr>
        <w:t>г.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>Автор: Калимуллина Д.Х.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 xml:space="preserve">             Мамлеева А.</w:t>
      </w:r>
    </w:p>
    <w:p w:rsidR="00F462CA" w:rsidRPr="004F0568" w:rsidRDefault="00F462CA" w:rsidP="00D65374">
      <w:pPr>
        <w:pStyle w:val="Default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 xml:space="preserve">Утверждение на заседании </w:t>
      </w:r>
      <w:r w:rsidRPr="004F0568">
        <w:rPr>
          <w:color w:val="auto"/>
          <w:sz w:val="28"/>
          <w:szCs w:val="28"/>
          <w:u w:val="single"/>
        </w:rPr>
        <w:t>№</w:t>
      </w:r>
      <w:r w:rsidR="00F462CA" w:rsidRPr="004F0568">
        <w:rPr>
          <w:color w:val="auto"/>
          <w:sz w:val="28"/>
          <w:szCs w:val="28"/>
          <w:u w:val="single"/>
        </w:rPr>
        <w:t xml:space="preserve"> 1</w:t>
      </w:r>
      <w:r w:rsidRPr="004F0568">
        <w:rPr>
          <w:color w:val="auto"/>
          <w:sz w:val="28"/>
          <w:szCs w:val="28"/>
        </w:rPr>
        <w:t xml:space="preserve"> кафедры терапии и </w:t>
      </w:r>
      <w:r w:rsidR="00637824" w:rsidRPr="004F0568">
        <w:rPr>
          <w:color w:val="auto"/>
          <w:sz w:val="28"/>
          <w:szCs w:val="28"/>
        </w:rPr>
        <w:t>профессиональных болезней с курсом</w:t>
      </w:r>
      <w:r w:rsidRPr="004F0568">
        <w:rPr>
          <w:color w:val="auto"/>
          <w:sz w:val="28"/>
          <w:szCs w:val="28"/>
        </w:rPr>
        <w:t xml:space="preserve"> ИДПО</w:t>
      </w:r>
      <w:r w:rsidR="00F462CA" w:rsidRPr="004F0568">
        <w:rPr>
          <w:color w:val="auto"/>
          <w:sz w:val="28"/>
          <w:szCs w:val="28"/>
        </w:rPr>
        <w:t xml:space="preserve"> </w:t>
      </w:r>
      <w:r w:rsidRPr="004F0568">
        <w:rPr>
          <w:color w:val="auto"/>
          <w:sz w:val="28"/>
          <w:szCs w:val="28"/>
          <w:u w:val="single"/>
        </w:rPr>
        <w:t xml:space="preserve">от </w:t>
      </w:r>
      <w:r w:rsidR="00F462CA" w:rsidRPr="004F0568">
        <w:rPr>
          <w:color w:val="auto"/>
          <w:sz w:val="28"/>
          <w:szCs w:val="28"/>
          <w:u w:val="single"/>
        </w:rPr>
        <w:t xml:space="preserve">«03» сентября </w:t>
      </w:r>
      <w:r w:rsidRPr="004F0568">
        <w:rPr>
          <w:color w:val="auto"/>
          <w:sz w:val="28"/>
          <w:szCs w:val="28"/>
          <w:u w:val="single"/>
        </w:rPr>
        <w:t xml:space="preserve"> 201</w:t>
      </w:r>
      <w:r w:rsidR="009B0632" w:rsidRPr="004F0568">
        <w:rPr>
          <w:color w:val="auto"/>
          <w:sz w:val="28"/>
          <w:szCs w:val="28"/>
          <w:u w:val="single"/>
        </w:rPr>
        <w:t>8</w:t>
      </w:r>
      <w:r w:rsidRPr="004F0568">
        <w:rPr>
          <w:color w:val="auto"/>
          <w:sz w:val="28"/>
          <w:szCs w:val="28"/>
          <w:u w:val="single"/>
        </w:rPr>
        <w:t>г.</w:t>
      </w:r>
      <w:r w:rsidRPr="004F0568">
        <w:rPr>
          <w:color w:val="auto"/>
          <w:sz w:val="28"/>
          <w:szCs w:val="28"/>
        </w:rPr>
        <w:t xml:space="preserve">  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pageBreakBefore/>
        <w:rPr>
          <w:color w:val="auto"/>
          <w:sz w:val="28"/>
          <w:szCs w:val="28"/>
        </w:rPr>
      </w:pPr>
      <w:r w:rsidRPr="004F0568">
        <w:rPr>
          <w:b/>
          <w:bCs/>
          <w:color w:val="auto"/>
          <w:sz w:val="28"/>
          <w:szCs w:val="28"/>
        </w:rPr>
        <w:t xml:space="preserve">Тема: </w:t>
      </w:r>
      <w:r w:rsidRPr="004F0568">
        <w:rPr>
          <w:color w:val="auto"/>
          <w:sz w:val="28"/>
          <w:szCs w:val="28"/>
        </w:rPr>
        <w:t xml:space="preserve">Основные гепатологические синдромы. </w:t>
      </w:r>
    </w:p>
    <w:p w:rsidR="00D65374" w:rsidRPr="004F0568" w:rsidRDefault="00D65374" w:rsidP="00D65374">
      <w:pPr>
        <w:pStyle w:val="Default"/>
        <w:rPr>
          <w:b/>
          <w:bCs/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4F0568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D65374" w:rsidRPr="004F0568" w:rsidRDefault="00D65374" w:rsidP="00D65374">
      <w:pPr>
        <w:pStyle w:val="Default"/>
        <w:rPr>
          <w:b/>
          <w:bCs/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b/>
          <w:bCs/>
          <w:color w:val="auto"/>
          <w:sz w:val="28"/>
          <w:szCs w:val="28"/>
        </w:rPr>
        <w:t xml:space="preserve">Задачи: </w:t>
      </w:r>
      <w:r w:rsidRPr="004F0568">
        <w:rPr>
          <w:color w:val="auto"/>
          <w:sz w:val="28"/>
          <w:szCs w:val="28"/>
        </w:rPr>
        <w:t>рассмотреть вопросы этиологии, патогенеза, клиники, диагностики и лечения основных гепатологических синдромов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>Обучить методологическим подходам диагностики и лечения основных гепатологических синдромов.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4F0568">
        <w:rPr>
          <w:b/>
          <w:bCs/>
          <w:color w:val="auto"/>
          <w:sz w:val="28"/>
          <w:szCs w:val="28"/>
        </w:rPr>
        <w:t xml:space="preserve">: </w:t>
      </w:r>
    </w:p>
    <w:p w:rsidR="00D65374" w:rsidRPr="004F0568" w:rsidRDefault="00D65374" w:rsidP="00D65374">
      <w:pPr>
        <w:pStyle w:val="Default"/>
        <w:rPr>
          <w:b/>
          <w:bCs/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b/>
          <w:bCs/>
          <w:color w:val="auto"/>
          <w:sz w:val="28"/>
          <w:szCs w:val="28"/>
        </w:rPr>
        <w:t>Обучающийся  должен знать</w:t>
      </w:r>
      <w:r w:rsidRPr="004F0568">
        <w:rPr>
          <w:color w:val="auto"/>
          <w:sz w:val="28"/>
          <w:szCs w:val="28"/>
        </w:rPr>
        <w:t xml:space="preserve">, </w:t>
      </w:r>
      <w:r w:rsidRPr="004F0568">
        <w:rPr>
          <w:b/>
          <w:bCs/>
          <w:color w:val="auto"/>
          <w:sz w:val="28"/>
          <w:szCs w:val="28"/>
        </w:rPr>
        <w:t xml:space="preserve">владеть </w:t>
      </w:r>
      <w:r w:rsidRPr="004F0568">
        <w:rPr>
          <w:color w:val="auto"/>
          <w:sz w:val="28"/>
          <w:szCs w:val="28"/>
        </w:rPr>
        <w:t>,</w:t>
      </w:r>
      <w:r w:rsidRPr="004F0568">
        <w:rPr>
          <w:b/>
          <w:bCs/>
          <w:color w:val="auto"/>
          <w:sz w:val="28"/>
          <w:szCs w:val="28"/>
        </w:rPr>
        <w:t xml:space="preserve">уметь : </w:t>
      </w:r>
    </w:p>
    <w:p w:rsidR="00D65374" w:rsidRPr="004F0568" w:rsidRDefault="00D65374" w:rsidP="00D65374">
      <w:pPr>
        <w:pStyle w:val="Default"/>
        <w:rPr>
          <w:b/>
          <w:bCs/>
          <w:color w:val="auto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568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568">
              <w:rPr>
                <w:rFonts w:ascii="Times New Roman" w:eastAsia="Times New Roman" w:hAnsi="Times New Roman" w:cs="Times New Roman"/>
                <w:sz w:val="28"/>
                <w:szCs w:val="28"/>
              </w:rPr>
              <w:t>Субкомпетенции</w:t>
            </w:r>
          </w:p>
        </w:tc>
        <w:tc>
          <w:tcPr>
            <w:tcW w:w="2819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568">
              <w:rPr>
                <w:rFonts w:ascii="Times New Roman" w:eastAsia="Times New Roman" w:hAnsi="Times New Roman" w:cs="Times New Roman"/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568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568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3925B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ПК1. Оказание медицинской помощи пациентам с </w:t>
            </w:r>
            <w:r w:rsidR="006002A0" w:rsidRPr="004F0568">
              <w:rPr>
                <w:rFonts w:ascii="Times New Roman" w:hAnsi="Times New Roman"/>
                <w:sz w:val="24"/>
                <w:szCs w:val="24"/>
                <w:lang w:eastAsia="en-US"/>
              </w:rPr>
              <w:t>забоеваниями печени и желчевыводящей системы</w:t>
            </w: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лечебно-диагностического процесса пациентам </w:t>
            </w:r>
            <w:r w:rsidR="006002A0" w:rsidRPr="004F0568">
              <w:rPr>
                <w:rFonts w:ascii="Times New Roman" w:hAnsi="Times New Roman"/>
                <w:sz w:val="24"/>
                <w:szCs w:val="24"/>
                <w:lang w:eastAsia="en-US"/>
              </w:rPr>
              <w:t>забоеваниями печени и желчевыводящей системы</w:t>
            </w: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медицинской помощи пациентам с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гепатологическими синдромами</w:t>
            </w: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лечебно-диагностического процесса больным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с основными гепатологическими синдромами</w:t>
            </w: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оказания медицинской помощи взрослому населению по </w:t>
            </w: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профилю Гастроэнтерология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пациентам по </w:t>
            </w:r>
            <w:r w:rsidR="003925BB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 гепатологическим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3925BB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синдромам</w:t>
            </w:r>
          </w:p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Этиология и патогенез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основных заболеваний, этиология и патогенез заболеваний 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65374" w:rsidRPr="004F0568" w:rsidRDefault="00D65374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 картина, особенности течения, осложнения заболеваний:</w:t>
            </w:r>
          </w:p>
          <w:p w:rsidR="00D65374" w:rsidRPr="004F0568" w:rsidRDefault="009B0632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манипуляции. Манипуляции первой врачебной помощи общего назначения:</w:t>
            </w:r>
          </w:p>
          <w:p w:rsidR="00D65374" w:rsidRPr="004F0568" w:rsidRDefault="00D65374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- все виды инъекций (подкожных, внутримышечных и внутривенных инъекций);</w:t>
            </w:r>
          </w:p>
          <w:p w:rsidR="00D65374" w:rsidRPr="004F0568" w:rsidRDefault="00D65374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D65374" w:rsidRPr="004F0568" w:rsidRDefault="00D65374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определение годности крови к переливанию, гемотрансфузия, введение сывороток;</w:t>
            </w:r>
          </w:p>
          <w:p w:rsidR="00D65374" w:rsidRPr="004F0568" w:rsidRDefault="00D65374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капельное и струйное переливание лекарств и кровезаменителей;</w:t>
            </w:r>
          </w:p>
          <w:p w:rsidR="00D65374" w:rsidRPr="004F0568" w:rsidRDefault="00D65374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крови на гемоглобин, лейкоциты, СОЭ;</w:t>
            </w:r>
          </w:p>
          <w:p w:rsidR="00D65374" w:rsidRPr="004F0568" w:rsidRDefault="00D65374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промывание желудка;</w:t>
            </w:r>
          </w:p>
          <w:p w:rsidR="00D65374" w:rsidRPr="004F0568" w:rsidRDefault="00D65374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- пальцевое исследование прямой кишки и предстательной железы.</w:t>
            </w:r>
          </w:p>
          <w:p w:rsidR="00D65374" w:rsidRPr="004F0568" w:rsidRDefault="00D65374" w:rsidP="008B2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оказания медицинской помощи взрослому населению по </w:t>
            </w: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профилю Гастроэнтерология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Владеть информационно-компьютерными программами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3925B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ПК2. Назначение лечения пациентам и контроль его эффективности и безопасности при </w:t>
            </w:r>
            <w:r w:rsidR="006002A0" w:rsidRPr="004F0568">
              <w:rPr>
                <w:rFonts w:ascii="Times New Roman" w:hAnsi="Times New Roman"/>
                <w:sz w:val="24"/>
                <w:szCs w:val="24"/>
                <w:lang w:eastAsia="en-US"/>
              </w:rPr>
              <w:t>забоеваниях печени и желчевыводящей системы</w:t>
            </w: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лечения пациентам и контроль его эффективности и безопасности при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оказания медицинской помощи взрослому населению по </w:t>
            </w: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профилю Гастроэнтерология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  <w:r w:rsidR="009B0632"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у пациентов с основными гепатологическими синдромами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4F0568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970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D65374" w:rsidRPr="004F0568" w:rsidTr="008B240A">
        <w:tc>
          <w:tcPr>
            <w:tcW w:w="1384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D65374" w:rsidRPr="004F0568" w:rsidRDefault="00D65374" w:rsidP="008B24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D65374" w:rsidRPr="004F0568" w:rsidRDefault="00D65374" w:rsidP="008B240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568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D65374" w:rsidRPr="004F0568" w:rsidRDefault="00D65374" w:rsidP="00D65374">
      <w:pPr>
        <w:pStyle w:val="Default"/>
        <w:rPr>
          <w:b/>
          <w:bCs/>
          <w:color w:val="auto"/>
          <w:sz w:val="28"/>
          <w:szCs w:val="28"/>
        </w:rPr>
      </w:pP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D65374" w:rsidRPr="004F0568" w:rsidRDefault="00D65374" w:rsidP="00D65374">
      <w:pPr>
        <w:pStyle w:val="Default"/>
        <w:rPr>
          <w:color w:val="auto"/>
          <w:sz w:val="28"/>
          <w:szCs w:val="28"/>
        </w:rPr>
      </w:pPr>
      <w:r w:rsidRPr="004F0568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4F0568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D65374" w:rsidRPr="004F0568" w:rsidRDefault="00D65374" w:rsidP="00D6537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65374" w:rsidRPr="004F0568" w:rsidRDefault="00D65374" w:rsidP="00D65374">
      <w:pPr>
        <w:rPr>
          <w:rFonts w:ascii="Times New Roman" w:hAnsi="Times New Roman" w:cs="Times New Roman"/>
          <w:sz w:val="28"/>
          <w:szCs w:val="28"/>
        </w:rPr>
      </w:pPr>
      <w:r w:rsidRPr="004F0568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4F0568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4F056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65374" w:rsidRPr="004F0568" w:rsidRDefault="00D65374" w:rsidP="00D65374"/>
    <w:p w:rsidR="00153781" w:rsidRPr="004F0568" w:rsidRDefault="00E44D3E">
      <w:pPr>
        <w:rPr>
          <w:sz w:val="28"/>
          <w:szCs w:val="28"/>
        </w:rPr>
      </w:pPr>
      <w:r w:rsidRPr="004F0568">
        <w:rPr>
          <w:sz w:val="28"/>
          <w:szCs w:val="28"/>
        </w:rPr>
        <w:t>Литература:</w:t>
      </w:r>
    </w:p>
    <w:p w:rsidR="00E44D3E" w:rsidRPr="004F0568" w:rsidRDefault="00E44D3E">
      <w:pPr>
        <w:rPr>
          <w:sz w:val="28"/>
          <w:szCs w:val="28"/>
        </w:rPr>
      </w:pPr>
      <w:r w:rsidRPr="004F0568">
        <w:rPr>
          <w:sz w:val="28"/>
          <w:szCs w:val="28"/>
        </w:rPr>
        <w:t>Основная:</w:t>
      </w:r>
    </w:p>
    <w:p w:rsidR="00E44D3E" w:rsidRPr="004F0568" w:rsidRDefault="00E44D3E" w:rsidP="00E44D3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568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4F0568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4F0568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4F0568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E44D3E" w:rsidRPr="004F0568" w:rsidRDefault="00E44D3E" w:rsidP="00E44D3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568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4F0568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E44D3E" w:rsidRPr="004F0568" w:rsidRDefault="004F0568" w:rsidP="00E44D3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E44D3E" w:rsidRPr="004F056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E44D3E" w:rsidRPr="004F0568" w:rsidRDefault="004F0568" w:rsidP="00E44D3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E44D3E" w:rsidRPr="004F056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E44D3E" w:rsidRPr="004F0568" w:rsidRDefault="00E44D3E" w:rsidP="00E44D3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F0568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E44D3E" w:rsidRPr="004F0568" w:rsidRDefault="00E44D3E" w:rsidP="00E44D3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4D3E" w:rsidRPr="004F0568" w:rsidRDefault="00E44D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F0568">
        <w:rPr>
          <w:rFonts w:ascii="Times New Roman" w:hAnsi="Times New Roman" w:cs="Times New Roman"/>
          <w:sz w:val="24"/>
          <w:szCs w:val="24"/>
        </w:rPr>
        <w:t xml:space="preserve">             </w:t>
      </w:r>
      <w:hyperlink r:id="rId8" w:history="1">
        <w:r w:rsidR="00B53A7A" w:rsidRPr="004F056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http://www.internist.ru/</w:t>
        </w:r>
      </w:hyperlink>
    </w:p>
    <w:p w:rsidR="00B53A7A" w:rsidRPr="004F0568" w:rsidRDefault="00B53A7A">
      <w:pPr>
        <w:rPr>
          <w:sz w:val="28"/>
          <w:szCs w:val="28"/>
        </w:rPr>
      </w:pPr>
    </w:p>
    <w:p w:rsidR="00B53A7A" w:rsidRPr="004F0568" w:rsidRDefault="00B53A7A" w:rsidP="00B53A7A">
      <w:pPr>
        <w:rPr>
          <w:sz w:val="28"/>
          <w:szCs w:val="28"/>
        </w:rPr>
      </w:pPr>
      <w:r w:rsidRPr="004F0568">
        <w:rPr>
          <w:sz w:val="28"/>
          <w:szCs w:val="28"/>
        </w:rPr>
        <w:t xml:space="preserve">10. Подпись автора методической разработки </w:t>
      </w:r>
    </w:p>
    <w:p w:rsidR="00B53A7A" w:rsidRPr="004F0568" w:rsidRDefault="00B53A7A" w:rsidP="00B53A7A">
      <w:pPr>
        <w:rPr>
          <w:sz w:val="28"/>
          <w:szCs w:val="28"/>
        </w:rPr>
      </w:pPr>
    </w:p>
    <w:p w:rsidR="00B53A7A" w:rsidRPr="004F0568" w:rsidRDefault="00B53A7A" w:rsidP="00B53A7A">
      <w:pPr>
        <w:rPr>
          <w:sz w:val="28"/>
          <w:szCs w:val="28"/>
        </w:rPr>
      </w:pPr>
      <w:r w:rsidRPr="004F0568">
        <w:rPr>
          <w:sz w:val="28"/>
          <w:szCs w:val="28"/>
        </w:rPr>
        <w:t xml:space="preserve">«___»____________2018г. </w:t>
      </w:r>
    </w:p>
    <w:bookmarkEnd w:id="0"/>
    <w:p w:rsidR="00B53A7A" w:rsidRPr="004F0568" w:rsidRDefault="00B53A7A">
      <w:pPr>
        <w:rPr>
          <w:sz w:val="28"/>
          <w:szCs w:val="28"/>
        </w:rPr>
      </w:pPr>
    </w:p>
    <w:sectPr w:rsidR="00B53A7A" w:rsidRPr="004F0568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65374"/>
    <w:rsid w:val="00047B19"/>
    <w:rsid w:val="00153781"/>
    <w:rsid w:val="001C6E27"/>
    <w:rsid w:val="003925BB"/>
    <w:rsid w:val="00480686"/>
    <w:rsid w:val="004F0568"/>
    <w:rsid w:val="006002A0"/>
    <w:rsid w:val="00637824"/>
    <w:rsid w:val="007949D4"/>
    <w:rsid w:val="009B0632"/>
    <w:rsid w:val="00A92DE5"/>
    <w:rsid w:val="00B53A7A"/>
    <w:rsid w:val="00D65374"/>
    <w:rsid w:val="00DF04C7"/>
    <w:rsid w:val="00E44D3E"/>
    <w:rsid w:val="00EF66C9"/>
    <w:rsid w:val="00F4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3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53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D65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44D3E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53A7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eg.e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2039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2017-03-22T07:09:00Z</dcterms:created>
  <dcterms:modified xsi:type="dcterms:W3CDTF">2018-11-26T08:17:00Z</dcterms:modified>
</cp:coreProperties>
</file>